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39" w:leftChars="-495" w:firstLine="864" w:firstLineChars="94"/>
        <w:jc w:val="center"/>
        <w:rPr>
          <w:rFonts w:ascii="方正大标宋简体" w:eastAsia="方正大标宋简体"/>
          <w:color w:val="FF3300"/>
          <w:w w:val="65"/>
          <w:kern w:val="0"/>
          <w:sz w:val="120"/>
          <w:szCs w:val="120"/>
        </w:rPr>
      </w:pPr>
      <w:r>
        <w:rPr>
          <w:rFonts w:hint="eastAsia" w:ascii="仿宋_GB2312" w:hAnsi="仿宋_GB2312" w:eastAsia="仿宋_GB2312" w:cs="仿宋_GB2312"/>
          <w:b/>
          <w:bCs/>
          <w:color w:val="FF3300"/>
          <w:spacing w:val="38"/>
          <w:kern w:val="0"/>
          <w:sz w:val="84"/>
          <w:szCs w:val="8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961390</wp:posOffset>
                </wp:positionV>
                <wp:extent cx="5715000" cy="28575"/>
                <wp:effectExtent l="0" t="13970" r="0" b="20955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2857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33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-24.7pt;margin-top:75.7pt;height:2.25pt;width:450pt;z-index:251658240;mso-width-relative:page;mso-height-relative:page;" filled="f" stroked="t" coordsize="21600,21600" o:gfxdata="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Fi2pDbAAAACwEAAA8AAAAAAAAAAQAgAAAAIgAAAGRycy9kb3ducmV2&#10;LnhtbFBLAQIUABQAAAAIAIdO4kDIjhrnwAEAAI4DAAAOAAAAAAAAAAEAIAAAACoBAABkcnMvZTJv&#10;RG9jLnhtbFBLBQYAAAAABgAGAFkBAABcBQAAAAA=&#10;">
                <v:fill on="f" focussize="0,0"/>
                <v:stroke weight="2.25pt" color="#FF33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color w:val="FF3300"/>
          <w:w w:val="78"/>
          <w:kern w:val="0"/>
          <w:sz w:val="120"/>
          <w:szCs w:val="120"/>
        </w:rPr>
        <w:t>安徽省电线电缆商</w:t>
      </w:r>
      <w:r>
        <w:rPr>
          <w:rFonts w:hint="eastAsia" w:ascii="方正大标宋简体" w:eastAsia="方正大标宋简体"/>
          <w:color w:val="FF3300"/>
          <w:spacing w:val="38"/>
          <w:w w:val="78"/>
          <w:kern w:val="0"/>
          <w:sz w:val="120"/>
          <w:szCs w:val="120"/>
        </w:rPr>
        <w:t>会</w:t>
      </w:r>
    </w:p>
    <w:p/>
    <w:p>
      <w:pPr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ind w:firstLine="1084" w:firstLineChars="300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关于商会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协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助会员企业集中招聘的通知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widowControl/>
        <w:spacing w:beforeAutospacing="0" w:afterAutospacing="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各会员企业：</w:t>
      </w:r>
    </w:p>
    <w:p>
      <w:pPr>
        <w:pStyle w:val="3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目前，商会秘书处对大部分会员企业调研获悉，会员企业复工复产后相继出现各岗位人才紧缺状况，为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协助企业解决招聘难的问题，商会将成立人才服务中心，以下简称中心。 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widowControl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中心将通过各专业人才机构、网站、微信公众号、微信等平台协助会员企业集中招聘各岗位需求人才，将会按应聘人员注明的需求区域、工种、薪资等进行合理分派与对应会员企业联系。</w:t>
      </w:r>
    </w:p>
    <w:p>
      <w:pPr>
        <w:pStyle w:val="3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请需要招聘的各企业认真填写招聘登记表，并加盖公章，于5月27日前传至商会秘书处，邮箱1159090082@qq.com，联系人：胡良健13966672877。</w:t>
      </w:r>
    </w:p>
    <w:p>
      <w:pPr>
        <w:pStyle w:val="3"/>
        <w:widowControl/>
        <w:spacing w:beforeAutospacing="0" w:afterAutospacing="0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pStyle w:val="3"/>
        <w:widowControl/>
        <w:spacing w:beforeAutospacing="0" w:afterAutospacing="0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安徽省电线电缆商会</w:t>
      </w:r>
    </w:p>
    <w:p>
      <w:pPr>
        <w:pStyle w:val="3"/>
        <w:widowControl/>
        <w:spacing w:beforeAutospacing="0" w:afterAutospacing="0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2020年5月13日</w:t>
      </w:r>
    </w:p>
    <w:p>
      <w:pPr>
        <w:pStyle w:val="3"/>
        <w:widowControl/>
        <w:spacing w:beforeAutospacing="0" w:afterAutospacing="0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widowControl/>
        <w:spacing w:beforeAutospacing="0" w:afterAutospacing="0"/>
        <w:ind w:firstLine="48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widowControl/>
        <w:spacing w:beforeAutospacing="0" w:afterAutospacing="0"/>
        <w:ind w:firstLine="2530" w:firstLineChars="700"/>
        <w:jc w:val="both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招聘单位登记表</w:t>
      </w:r>
    </w:p>
    <w:p>
      <w:pPr>
        <w:pStyle w:val="3"/>
        <w:widowControl/>
        <w:spacing w:beforeAutospacing="0" w:afterAutospacing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130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招聘工种</w:t>
            </w:r>
          </w:p>
        </w:tc>
        <w:tc>
          <w:tcPr>
            <w:tcW w:w="6392" w:type="dxa"/>
            <w:gridSpan w:val="3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2130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具体要求</w:t>
            </w:r>
          </w:p>
        </w:tc>
        <w:tc>
          <w:tcPr>
            <w:tcW w:w="6392" w:type="dxa"/>
            <w:gridSpan w:val="3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工资标准</w:t>
            </w:r>
          </w:p>
        </w:tc>
        <w:tc>
          <w:tcPr>
            <w:tcW w:w="2130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工作时间</w:t>
            </w:r>
          </w:p>
        </w:tc>
        <w:tc>
          <w:tcPr>
            <w:tcW w:w="2131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2130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福利待遇</w:t>
            </w:r>
          </w:p>
        </w:tc>
        <w:tc>
          <w:tcPr>
            <w:tcW w:w="6392" w:type="dxa"/>
            <w:gridSpan w:val="3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</w:trPr>
        <w:tc>
          <w:tcPr>
            <w:tcW w:w="2130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公司简介</w:t>
            </w:r>
          </w:p>
        </w:tc>
        <w:tc>
          <w:tcPr>
            <w:tcW w:w="6392" w:type="dxa"/>
            <w:gridSpan w:val="3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pStyle w:val="3"/>
              <w:widowControl/>
              <w:spacing w:beforeAutospacing="0" w:afterAutospacing="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3"/>
        <w:widowControl/>
        <w:spacing w:beforeAutospacing="0" w:afterAutospacing="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A1F76"/>
    <w:rsid w:val="004B2769"/>
    <w:rsid w:val="00AE4940"/>
    <w:rsid w:val="019D6437"/>
    <w:rsid w:val="04342156"/>
    <w:rsid w:val="13904A7C"/>
    <w:rsid w:val="14C305D3"/>
    <w:rsid w:val="4E9A53BD"/>
    <w:rsid w:val="509777C1"/>
    <w:rsid w:val="546575E6"/>
    <w:rsid w:val="5BFA1F76"/>
    <w:rsid w:val="6BC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hover"/>
    <w:basedOn w:val="6"/>
    <w:qFormat/>
    <w:uiPriority w:val="0"/>
    <w:rPr>
      <w:b/>
      <w:color w:val="BF2215"/>
      <w:sz w:val="28"/>
      <w:szCs w:val="28"/>
    </w:rPr>
  </w:style>
  <w:style w:type="character" w:customStyle="1" w:styleId="11">
    <w:name w:val="hover1"/>
    <w:basedOn w:val="6"/>
    <w:qFormat/>
    <w:uiPriority w:val="0"/>
    <w:rPr>
      <w:b/>
      <w:color w:val="BF2215"/>
      <w:sz w:val="28"/>
      <w:szCs w:val="28"/>
    </w:rPr>
  </w:style>
  <w:style w:type="character" w:customStyle="1" w:styleId="12">
    <w:name w:val="hover2"/>
    <w:basedOn w:val="6"/>
    <w:qFormat/>
    <w:uiPriority w:val="0"/>
    <w:rPr>
      <w:b/>
      <w:color w:val="BF2215"/>
      <w:sz w:val="28"/>
      <w:szCs w:val="28"/>
    </w:rPr>
  </w:style>
  <w:style w:type="character" w:customStyle="1" w:styleId="13">
    <w:name w:val="hover3"/>
    <w:basedOn w:val="6"/>
    <w:qFormat/>
    <w:uiPriority w:val="0"/>
    <w:rPr>
      <w:b/>
      <w:color w:val="16639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405</Characters>
  <Lines>3</Lines>
  <Paragraphs>1</Paragraphs>
  <TotalTime>14</TotalTime>
  <ScaleCrop>false</ScaleCrop>
  <LinksUpToDate>false</LinksUpToDate>
  <CharactersWithSpaces>474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2020-05-11T03:58:00Z</dcterms:created>
  <dc:creator> ╮Shadow</dc:creator>
  <cp:lastModifiedBy>HLJ</cp:lastModifiedBy>
  <dcterms:modified xsi:type="dcterms:W3CDTF">2020-05-11T09:47:17Z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