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hint="eastAsia"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970915</wp:posOffset>
                </wp:positionV>
                <wp:extent cx="52578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6.45pt;height:0.05pt;width:414pt;z-index:251659264;mso-width-relative:page;mso-height-relative:page;" filled="f" stroked="t" coordsize="21600,21600" o:gfxdata="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3pXC9cAAAAIAQAADwAAAAAAAAABACAAAAAiAAAAZHJzL2Rvd25yZXYueG1sUEsBAhQAFAAA&#10;AAgAh07iQCOitizwAQAA2wMAAA4AAAAAAAAAAQAgAAAAJgEAAGRycy9lMm9Eb2MueG1sUEsFBgAA&#10;AAAGAAYAWQEAAIg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cs="仿宋_GB2312"/>
          <w:szCs w:val="21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《安徽线缆》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网站、微信公众号信息发布</w:t>
      </w:r>
      <w:r>
        <w:rPr>
          <w:rFonts w:hint="eastAsia" w:ascii="宋体" w:hAnsi="宋体" w:cs="宋体"/>
          <w:b/>
          <w:bCs/>
          <w:sz w:val="36"/>
          <w:szCs w:val="36"/>
        </w:rPr>
        <w:t>招商的函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宋体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仿宋_GB2312"/>
          <w:sz w:val="32"/>
          <w:szCs w:val="24"/>
        </w:rPr>
      </w:pPr>
      <w:r>
        <w:rPr>
          <w:rFonts w:hint="eastAsia" w:ascii="宋体" w:hAnsi="宋体" w:eastAsia="仿宋_GB2312"/>
          <w:sz w:val="32"/>
          <w:szCs w:val="24"/>
        </w:rPr>
        <w:t>各会员和有关企业：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b/>
          <w:bCs/>
          <w:sz w:val="32"/>
          <w:szCs w:val="32"/>
        </w:rPr>
        <w:t>《安徽线缆》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杂志</w:t>
      </w:r>
      <w:r>
        <w:rPr>
          <w:rFonts w:hint="eastAsia" w:ascii="仿宋" w:hAnsi="仿宋" w:eastAsia="仿宋_GB2312" w:cs="仿宋"/>
          <w:sz w:val="32"/>
          <w:szCs w:val="32"/>
        </w:rPr>
        <w:t>是由安徽省电线电缆商会主办的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双月刊杂志，</w:t>
      </w:r>
      <w:r>
        <w:rPr>
          <w:rFonts w:hint="eastAsia" w:ascii="仿宋" w:hAnsi="仿宋" w:eastAsia="仿宋_GB2312" w:cs="仿宋"/>
          <w:sz w:val="32"/>
          <w:szCs w:val="32"/>
        </w:rPr>
        <w:t>主要介绍国内外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党史学习教育、</w:t>
      </w:r>
      <w:r>
        <w:rPr>
          <w:rFonts w:hint="eastAsia" w:ascii="仿宋" w:hAnsi="仿宋" w:eastAsia="仿宋_GB2312" w:cs="仿宋"/>
          <w:sz w:val="32"/>
          <w:szCs w:val="32"/>
        </w:rPr>
        <w:t>行业动态、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市场速</w:t>
      </w:r>
      <w:r>
        <w:rPr>
          <w:rFonts w:hint="eastAsia" w:ascii="仿宋" w:hAnsi="仿宋" w:eastAsia="仿宋_GB2312" w:cs="仿宋"/>
          <w:sz w:val="32"/>
          <w:szCs w:val="32"/>
        </w:rPr>
        <w:t>递、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政策信息</w:t>
      </w:r>
      <w:r>
        <w:rPr>
          <w:rFonts w:hint="eastAsia" w:ascii="仿宋" w:hAnsi="仿宋" w:eastAsia="仿宋_GB2312" w:cs="仿宋"/>
          <w:sz w:val="32"/>
          <w:szCs w:val="32"/>
        </w:rPr>
        <w:t>、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技术交流、</w:t>
      </w:r>
      <w:r>
        <w:rPr>
          <w:rFonts w:hint="eastAsia" w:ascii="仿宋" w:hAnsi="仿宋" w:eastAsia="仿宋_GB2312" w:cs="仿宋"/>
          <w:sz w:val="32"/>
          <w:szCs w:val="32"/>
        </w:rPr>
        <w:t>人才招聘、会展信息等栏目。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《安徽线缆》</w:t>
      </w:r>
      <w:r>
        <w:rPr>
          <w:rFonts w:hint="eastAsia" w:ascii="仿宋" w:hAnsi="仿宋" w:eastAsia="仿宋_GB2312" w:cs="仿宋"/>
          <w:sz w:val="32"/>
          <w:szCs w:val="32"/>
        </w:rPr>
        <w:t>作为安徽省电线电缆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_GB2312" w:cs="仿宋"/>
          <w:sz w:val="32"/>
          <w:szCs w:val="32"/>
        </w:rPr>
        <w:t>的宣传载体，已累计出版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_GB2312" w:cs="仿宋"/>
          <w:sz w:val="32"/>
          <w:szCs w:val="32"/>
        </w:rPr>
        <w:t>期，始终贯彻落实党和国家重大方针政策，为电线电缆行业健康发展营造了良好的舆论氛围。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《安徽线缆》</w:t>
      </w:r>
      <w:r>
        <w:rPr>
          <w:rFonts w:hint="eastAsia" w:ascii="仿宋" w:hAnsi="仿宋" w:eastAsia="仿宋_GB2312" w:cs="仿宋"/>
          <w:sz w:val="32"/>
          <w:szCs w:val="32"/>
        </w:rPr>
        <w:t>是线缆和上下游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产业链企业</w:t>
      </w:r>
      <w:r>
        <w:rPr>
          <w:rFonts w:hint="eastAsia" w:ascii="仿宋" w:hAnsi="仿宋" w:eastAsia="仿宋_GB2312" w:cs="仿宋"/>
          <w:sz w:val="32"/>
          <w:szCs w:val="32"/>
        </w:rPr>
        <w:t>领导、技术人员、管理人员的参谋和助手。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《安徽线缆》杂志全年出版6期，每双月底出版，采用大16K本。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b/>
          <w:bCs/>
          <w:sz w:val="32"/>
          <w:szCs w:val="32"/>
          <w:lang w:val="en-US" w:eastAsia="zh-CN"/>
        </w:rPr>
        <w:t>杂志、网站、微信公众号信息发布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收费标准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版面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杂志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封底（彩色）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杂志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三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hint="default" w:ascii="仿宋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  <w:t>封四、五、六、七、八、九、十、十一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both"/>
              <w:rPr>
                <w:rFonts w:hint="default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网站品牌宣传栏目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hint="eastAsia"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4000元/年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both"/>
              <w:rPr>
                <w:rFonts w:hint="default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微信公众号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hint="default" w:ascii="仿宋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2000元/年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/>
          <w:bCs/>
          <w:sz w:val="32"/>
          <w:szCs w:val="32"/>
          <w:lang w:val="en-US" w:eastAsia="zh-CN"/>
        </w:rPr>
        <w:t>安徽省电线电缆商会网站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（http/www.ahdxdl.com）栏目新颖，内容丰富，信息量大，时效性强，深受行业人士喜爱。2020年8月15日改版至今访问量近27</w:t>
      </w:r>
      <w:bookmarkStart w:id="0" w:name="_GoBack"/>
      <w:bookmarkEnd w:id="0"/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万人，反映效果非常好。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/>
          <w:bCs/>
          <w:sz w:val="32"/>
          <w:szCs w:val="32"/>
          <w:lang w:val="en-US" w:eastAsia="zh-CN"/>
        </w:rPr>
        <w:t>安徽省电线电缆商会微信公众号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（ahdxdlsh）每周一、三、五更新发布，内容丰富，深受行业人士喜爱。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联系人：胡良健  联系电话：0551-66680617 13966672877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sz w:val="32"/>
          <w:szCs w:val="32"/>
        </w:rPr>
        <w:t>电子邮箱：</w:t>
      </w:r>
      <w:r>
        <w:fldChar w:fldCharType="begin"/>
      </w:r>
      <w:r>
        <w:instrText xml:space="preserve"> HYPERLINK "mailto:159090082@qq.com" </w:instrText>
      </w:r>
      <w:r>
        <w:fldChar w:fldCharType="separate"/>
      </w:r>
      <w:r>
        <w:rPr>
          <w:rStyle w:val="7"/>
          <w:rFonts w:hint="eastAsia" w:ascii="仿宋" w:hAnsi="仿宋" w:eastAsia="仿宋_GB2312" w:cs="仿宋"/>
          <w:sz w:val="32"/>
          <w:szCs w:val="32"/>
        </w:rPr>
        <w:t>159090082@qq.com</w:t>
      </w:r>
      <w:r>
        <w:rPr>
          <w:rStyle w:val="7"/>
          <w:rFonts w:hint="eastAsia" w:ascii="仿宋" w:hAnsi="仿宋" w:eastAsia="仿宋_GB2312" w:cs="仿宋"/>
          <w:sz w:val="32"/>
          <w:szCs w:val="32"/>
        </w:rPr>
        <w:fldChar w:fldCharType="end"/>
      </w:r>
      <w:r>
        <w:rPr>
          <w:rFonts w:hint="eastAsia" w:ascii="仿宋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b/>
          <w:sz w:val="32"/>
          <w:szCs w:val="32"/>
        </w:rPr>
        <w:t>回报企业</w:t>
      </w:r>
      <w:r>
        <w:rPr>
          <w:rFonts w:hint="eastAsia" w:ascii="仿宋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为刊登宣传企业每期免费提供4本杂志；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免费刊登软文6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-8</w:t>
      </w:r>
      <w:r>
        <w:rPr>
          <w:rFonts w:hint="eastAsia" w:ascii="仿宋" w:hAnsi="仿宋" w:eastAsia="仿宋_GB2312" w:cs="仿宋"/>
          <w:sz w:val="32"/>
          <w:szCs w:val="32"/>
        </w:rPr>
        <w:t>篇（稿件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企业/个人</w:t>
      </w:r>
      <w:r>
        <w:rPr>
          <w:rFonts w:hint="eastAsia" w:ascii="仿宋" w:hAnsi="仿宋" w:eastAsia="仿宋_GB2312" w:cs="仿宋"/>
          <w:sz w:val="32"/>
          <w:szCs w:val="32"/>
        </w:rPr>
        <w:t>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邀请参加商会每年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相关会议活动</w:t>
      </w:r>
      <w:r>
        <w:rPr>
          <w:rFonts w:hint="eastAsia" w:ascii="仿宋" w:hAnsi="仿宋" w:eastAsia="仿宋_GB2312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免费为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_GB2312" w:cs="仿宋"/>
          <w:sz w:val="32"/>
          <w:szCs w:val="32"/>
        </w:rPr>
        <w:t>企业在商会网站、微信平台推广。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指定收款信息如下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3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户名：安徽省电线电缆商会     </w:t>
      </w:r>
      <w:r>
        <w:rPr>
          <w:rFonts w:hint="eastAsia" w:ascii="仿宋" w:hAnsi="仿宋" w:eastAsia="仿宋_GB2312" w:cs="仿宋"/>
          <w:sz w:val="32"/>
          <w:szCs w:val="32"/>
        </w:rPr>
        <w:br w:type="textWrapping"/>
      </w:r>
      <w:r>
        <w:rPr>
          <w:rFonts w:hint="eastAsia" w:ascii="仿宋" w:hAnsi="仿宋" w:eastAsia="仿宋_GB2312" w:cs="仿宋"/>
          <w:sz w:val="32"/>
          <w:szCs w:val="32"/>
        </w:rPr>
        <w:t xml:space="preserve">账户：工商银行安徽合肥庐阳支行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账号：1302010819200023351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" w:hAnsi="仿宋" w:eastAsia="仿宋_GB2312" w:cs="仿宋"/>
          <w:sz w:val="32"/>
          <w:szCs w:val="32"/>
        </w:rPr>
        <w:t xml:space="preserve">地址：合肥市包河区南二环与马鞍山路交口加侨国际广场B座1006室。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41E84"/>
    <w:multiLevelType w:val="singleLevel"/>
    <w:tmpl w:val="AF841E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76D418BA"/>
    <w:rsid w:val="001128B3"/>
    <w:rsid w:val="00FF5C2D"/>
    <w:rsid w:val="020F775D"/>
    <w:rsid w:val="0B572157"/>
    <w:rsid w:val="116F4856"/>
    <w:rsid w:val="1253056C"/>
    <w:rsid w:val="129D6C3F"/>
    <w:rsid w:val="14232EA6"/>
    <w:rsid w:val="152D0183"/>
    <w:rsid w:val="170559B1"/>
    <w:rsid w:val="1C244C8F"/>
    <w:rsid w:val="217A0FB8"/>
    <w:rsid w:val="236D7894"/>
    <w:rsid w:val="330A3468"/>
    <w:rsid w:val="36C84A19"/>
    <w:rsid w:val="4247755E"/>
    <w:rsid w:val="4D5E2F04"/>
    <w:rsid w:val="4FD91B83"/>
    <w:rsid w:val="501E2051"/>
    <w:rsid w:val="53BD5F64"/>
    <w:rsid w:val="54170A9D"/>
    <w:rsid w:val="62993F52"/>
    <w:rsid w:val="62D9335F"/>
    <w:rsid w:val="725C3808"/>
    <w:rsid w:val="76D418BA"/>
    <w:rsid w:val="77C75083"/>
    <w:rsid w:val="77FC54A4"/>
    <w:rsid w:val="7A7E38AC"/>
    <w:rsid w:val="7B1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420" w:firstLineChars="200"/>
    </w:pPr>
  </w:style>
  <w:style w:type="paragraph" w:styleId="3">
    <w:name w:val="Body Text Indent 3"/>
    <w:basedOn w:val="1"/>
    <w:qFormat/>
    <w:uiPriority w:val="0"/>
    <w:pPr>
      <w:spacing w:line="360" w:lineRule="auto"/>
      <w:ind w:left="420" w:hanging="420" w:hangingChars="175"/>
    </w:pPr>
    <w:rPr>
      <w:rFonts w:ascii="宋体" w:hAnsi="宋体"/>
      <w:sz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820</Characters>
  <Lines>6</Lines>
  <Paragraphs>1</Paragraphs>
  <TotalTime>25</TotalTime>
  <ScaleCrop>false</ScaleCrop>
  <LinksUpToDate>false</LinksUpToDate>
  <CharactersWithSpaces>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2018-11-16T06:09:00Z</dcterms:created>
  <dc:creator> ╮Shadow</dc:creator>
  <cp:lastModifiedBy>HLJ</cp:lastModifiedBy>
  <dcterms:modified xsi:type="dcterms:W3CDTF">2022-11-28T07:56:37Z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03C4779872C745C9AC9D29E06F1454C0</vt:lpwstr>
  </property>
</Properties>
</file>